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B17A2" w14:textId="31718DE2" w:rsidR="00C76F93" w:rsidRPr="002E6482" w:rsidRDefault="6BFF8EAF" w:rsidP="688113FA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bookmarkStart w:id="0" w:name="_GoBack"/>
      <w:r w:rsidRPr="002E6482">
        <w:rPr>
          <w:rFonts w:ascii="Arial" w:eastAsia="Arial" w:hAnsi="Arial" w:cs="Arial"/>
          <w:b/>
          <w:color w:val="000000" w:themeColor="text1"/>
          <w:sz w:val="20"/>
          <w:szCs w:val="20"/>
        </w:rPr>
        <w:t>APÊNDICE VI</w:t>
      </w:r>
      <w:r w:rsidR="00F25710" w:rsidRPr="002E6482">
        <w:rPr>
          <w:rFonts w:ascii="Arial" w:eastAsia="Arial" w:hAnsi="Arial" w:cs="Arial"/>
          <w:b/>
          <w:color w:val="000000" w:themeColor="text1"/>
          <w:sz w:val="20"/>
          <w:szCs w:val="20"/>
        </w:rPr>
        <w:t>I</w:t>
      </w:r>
      <w:r w:rsidRPr="002E6482">
        <w:rPr>
          <w:rFonts w:ascii="Arial" w:eastAsia="Arial" w:hAnsi="Arial" w:cs="Arial"/>
          <w:b/>
          <w:color w:val="000000" w:themeColor="text1"/>
          <w:sz w:val="20"/>
          <w:szCs w:val="20"/>
        </w:rPr>
        <w:t>-</w:t>
      </w:r>
      <w:r w:rsidR="00083497" w:rsidRPr="002E6482">
        <w:rPr>
          <w:rFonts w:ascii="Arial" w:eastAsia="Arial" w:hAnsi="Arial" w:cs="Arial"/>
          <w:b/>
          <w:color w:val="000000" w:themeColor="text1"/>
          <w:sz w:val="20"/>
          <w:szCs w:val="20"/>
        </w:rPr>
        <w:t>C</w:t>
      </w:r>
    </w:p>
    <w:bookmarkEnd w:id="0"/>
    <w:p w14:paraId="2F29D449" w14:textId="07ADC307" w:rsidR="00C76F93" w:rsidRPr="009311BE" w:rsidRDefault="6BFF8EAF" w:rsidP="688113FA">
      <w:pPr>
        <w:ind w:right="-1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DECLARAÇÃO DE </w:t>
      </w:r>
      <w:r w:rsidR="009311B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QUALIFICAÇÃO ECONÔMICO-FINANCEIRA</w:t>
      </w:r>
    </w:p>
    <w:p w14:paraId="3EB3DC6C" w14:textId="7FB53D47" w:rsidR="00C76F93" w:rsidRPr="009311BE" w:rsidRDefault="00C76F93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D11D898" w14:textId="77777777" w:rsidR="00E3214C" w:rsidRPr="009311BE" w:rsidRDefault="00E3214C" w:rsidP="00E3214C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9D20421" w14:textId="491CD31A" w:rsidR="007A0864" w:rsidRPr="009311BE" w:rsidRDefault="00E3214C" w:rsidP="009311BE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 </w:t>
      </w:r>
      <w:r w:rsidR="00AF3130">
        <w:rPr>
          <w:rFonts w:ascii="Arial" w:eastAsia="Arial" w:hAnsi="Arial" w:cs="Arial"/>
          <w:color w:val="000000" w:themeColor="text1"/>
          <w:sz w:val="20"/>
          <w:szCs w:val="20"/>
        </w:rPr>
        <w:t xml:space="preserve">para fins de demonstração </w:t>
      </w:r>
      <w:r w:rsidR="000C0CDD">
        <w:rPr>
          <w:rFonts w:ascii="Arial" w:eastAsia="Arial" w:hAnsi="Arial" w:cs="Arial"/>
          <w:color w:val="000000" w:themeColor="text1"/>
          <w:sz w:val="20"/>
          <w:szCs w:val="20"/>
        </w:rPr>
        <w:t>de sua</w:t>
      </w:r>
      <w:r w:rsidR="00AF3130">
        <w:rPr>
          <w:rFonts w:ascii="Arial" w:eastAsia="Arial" w:hAnsi="Arial" w:cs="Arial"/>
          <w:color w:val="000000" w:themeColor="text1"/>
          <w:sz w:val="20"/>
          <w:szCs w:val="20"/>
        </w:rPr>
        <w:t xml:space="preserve"> qualificação econômico-financeira, </w:t>
      </w:r>
      <w:r w:rsidR="009311BE" w:rsidRPr="009311BE">
        <w:rPr>
          <w:rFonts w:ascii="Arial" w:eastAsia="Arial" w:hAnsi="Arial" w:cs="Arial"/>
          <w:color w:val="000000" w:themeColor="text1"/>
          <w:sz w:val="20"/>
          <w:szCs w:val="20"/>
        </w:rPr>
        <w:t>d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>eclara que as demonstrações abaixo correspondem a real situação da proponente</w:t>
      </w:r>
      <w:r w:rsidR="009311BE" w:rsidRPr="009311BE">
        <w:rPr>
          <w:rFonts w:ascii="Arial" w:eastAsia="Arial" w:hAnsi="Arial" w:cs="Arial"/>
          <w:color w:val="000000" w:themeColor="text1"/>
          <w:sz w:val="20"/>
          <w:szCs w:val="20"/>
        </w:rPr>
        <w:t>, com base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no balanço patrimonial, demonstração de resultado de exercício e demais demonstrações contábeis dos 2 (dois) últimos exercícios sociais</w:t>
      </w:r>
      <w:r w:rsidR="009311BE" w:rsidRPr="009311BE">
        <w:rPr>
          <w:rFonts w:ascii="Arial" w:eastAsia="Arial" w:hAnsi="Arial" w:cs="Arial"/>
          <w:color w:val="000000" w:themeColor="text1"/>
          <w:sz w:val="20"/>
          <w:szCs w:val="20"/>
        </w:rPr>
        <w:t>, em anexo</w:t>
      </w:r>
      <w:r w:rsidR="00595FE6">
        <w:rPr>
          <w:rFonts w:ascii="Arial" w:eastAsia="Arial" w:hAnsi="Arial" w:cs="Arial"/>
          <w:color w:val="000000" w:themeColor="text1"/>
          <w:sz w:val="20"/>
          <w:szCs w:val="20"/>
        </w:rPr>
        <w:t>: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30A1F19B" w14:textId="77777777" w:rsidR="009311BE" w:rsidRPr="009311BE" w:rsidRDefault="009311BE" w:rsidP="009311BE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257"/>
        <w:gridCol w:w="1002"/>
        <w:gridCol w:w="718"/>
        <w:gridCol w:w="2400"/>
        <w:gridCol w:w="718"/>
      </w:tblGrid>
      <w:tr w:rsidR="009311BE" w:rsidRPr="009311BE" w14:paraId="123D762C" w14:textId="77777777" w:rsidTr="00AF3130">
        <w:trPr>
          <w:trHeight w:val="75"/>
        </w:trPr>
        <w:tc>
          <w:tcPr>
            <w:tcW w:w="2972" w:type="dxa"/>
            <w:shd w:val="clear" w:color="auto" w:fill="auto"/>
            <w:noWrap/>
            <w:vAlign w:val="bottom"/>
          </w:tcPr>
          <w:p w14:paraId="7A6E69E4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977" w:type="dxa"/>
            <w:gridSpan w:val="3"/>
            <w:vAlign w:val="bottom"/>
          </w:tcPr>
          <w:p w14:paraId="78E149F6" w14:textId="77777777" w:rsidR="007A0864" w:rsidRPr="009311BE" w:rsidRDefault="007A0864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Último exercício social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</w:tcPr>
          <w:p w14:paraId="75DF4A97" w14:textId="77777777" w:rsidR="007A0864" w:rsidRPr="009311BE" w:rsidRDefault="007A0864" w:rsidP="0008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Penúltimo exercício social</w:t>
            </w:r>
          </w:p>
        </w:tc>
      </w:tr>
      <w:tr w:rsidR="009311BE" w:rsidRPr="009311BE" w14:paraId="0F912D0E" w14:textId="77777777" w:rsidTr="00AF3130">
        <w:trPr>
          <w:trHeight w:val="75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5AEB3E70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 xml:space="preserve">Tipo de Índice </w:t>
            </w:r>
          </w:p>
        </w:tc>
        <w:tc>
          <w:tcPr>
            <w:tcW w:w="2268" w:type="dxa"/>
            <w:gridSpan w:val="2"/>
            <w:vAlign w:val="bottom"/>
          </w:tcPr>
          <w:p w14:paraId="0DC74155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 xml:space="preserve">Memória de Cálculo </w:t>
            </w:r>
          </w:p>
        </w:tc>
        <w:tc>
          <w:tcPr>
            <w:tcW w:w="709" w:type="dxa"/>
            <w:vAlign w:val="bottom"/>
          </w:tcPr>
          <w:p w14:paraId="302209E9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 xml:space="preserve">Índice 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4E2F3AE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 xml:space="preserve">Memória de Cálculo 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AB315B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 xml:space="preserve">Índice </w:t>
            </w:r>
          </w:p>
        </w:tc>
      </w:tr>
      <w:tr w:rsidR="009311BE" w:rsidRPr="009311BE" w14:paraId="4F57243D" w14:textId="77777777" w:rsidTr="00AF3130">
        <w:trPr>
          <w:trHeight w:val="334"/>
        </w:trPr>
        <w:tc>
          <w:tcPr>
            <w:tcW w:w="2972" w:type="dxa"/>
            <w:shd w:val="clear" w:color="auto" w:fill="auto"/>
            <w:vAlign w:val="bottom"/>
            <w:hideMark/>
          </w:tcPr>
          <w:p w14:paraId="4F7A2004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t-BR"/>
              </w:rPr>
              <w:t>Liquidez Geral (LG)</w:t>
            </w: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LG = (AC + RLP) / (PC + ELP)</w:t>
            </w:r>
          </w:p>
        </w:tc>
        <w:tc>
          <w:tcPr>
            <w:tcW w:w="2268" w:type="dxa"/>
            <w:gridSpan w:val="2"/>
          </w:tcPr>
          <w:p w14:paraId="1B2B208F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</w:tcPr>
          <w:p w14:paraId="608CBF07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894869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ABA7F5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311BE" w:rsidRPr="009311BE" w14:paraId="10A6EFC3" w14:textId="77777777" w:rsidTr="00AF3130">
        <w:trPr>
          <w:trHeight w:val="158"/>
        </w:trPr>
        <w:tc>
          <w:tcPr>
            <w:tcW w:w="2972" w:type="dxa"/>
            <w:shd w:val="clear" w:color="auto" w:fill="auto"/>
            <w:vAlign w:val="bottom"/>
            <w:hideMark/>
          </w:tcPr>
          <w:p w14:paraId="5D1627E0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t-BR"/>
              </w:rPr>
              <w:t xml:space="preserve">Liquidez Corrente (LC) </w:t>
            </w: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t-BR"/>
              </w:rPr>
              <w:br/>
            </w: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LC = AC / PC</w:t>
            </w:r>
          </w:p>
        </w:tc>
        <w:tc>
          <w:tcPr>
            <w:tcW w:w="2268" w:type="dxa"/>
            <w:gridSpan w:val="2"/>
          </w:tcPr>
          <w:p w14:paraId="3604B5E9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</w:tcPr>
          <w:p w14:paraId="6DC376F2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EB710CE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0CA872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311BE" w:rsidRPr="009311BE" w14:paraId="24FC3E6D" w14:textId="77777777" w:rsidTr="00AF3130">
        <w:trPr>
          <w:trHeight w:val="252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48D737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t-BR"/>
              </w:rPr>
              <w:t xml:space="preserve">Solvência Geral (SG) </w:t>
            </w: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t-BR"/>
              </w:rPr>
              <w:br/>
            </w: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SG = AT / (PC + ELP)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8754ED7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5E83AB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10BC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DF6E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7A0864" w:rsidRPr="009311BE" w14:paraId="4EA0AB87" w14:textId="77777777" w:rsidTr="009311BE">
        <w:trPr>
          <w:trHeight w:val="252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F3AFAA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Legenda:</w:t>
            </w:r>
          </w:p>
          <w:p w14:paraId="4EA70551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AC: Ativo Circulante;</w:t>
            </w:r>
          </w:p>
          <w:p w14:paraId="7883D84D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AT: Ativo Total;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E070B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PC: Passivo Circulante;</w:t>
            </w:r>
          </w:p>
          <w:p w14:paraId="3631219D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RLP: Realizável a Longo Prazo;</w:t>
            </w:r>
          </w:p>
          <w:p w14:paraId="15E35E2D" w14:textId="77777777" w:rsidR="007A0864" w:rsidRPr="009311BE" w:rsidRDefault="007A0864" w:rsidP="00083D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ELP: Exigível a Longo Prazo.</w:t>
            </w:r>
          </w:p>
        </w:tc>
      </w:tr>
    </w:tbl>
    <w:p w14:paraId="624FB0B6" w14:textId="77777777" w:rsidR="007A0864" w:rsidRPr="009311BE" w:rsidRDefault="007A0864" w:rsidP="007A08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2972"/>
        <w:gridCol w:w="1134"/>
        <w:gridCol w:w="1843"/>
        <w:gridCol w:w="1134"/>
        <w:gridCol w:w="1984"/>
      </w:tblGrid>
      <w:tr w:rsidR="007A0864" w:rsidRPr="009311BE" w14:paraId="7C37861C" w14:textId="77777777" w:rsidTr="00AF3130">
        <w:tc>
          <w:tcPr>
            <w:tcW w:w="2972" w:type="dxa"/>
          </w:tcPr>
          <w:p w14:paraId="1F6C2939" w14:textId="77777777" w:rsidR="007A0864" w:rsidRPr="009311BE" w:rsidRDefault="007A0864" w:rsidP="0008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bottom"/>
          </w:tcPr>
          <w:p w14:paraId="13763625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Último exercício social</w:t>
            </w:r>
          </w:p>
        </w:tc>
        <w:tc>
          <w:tcPr>
            <w:tcW w:w="3118" w:type="dxa"/>
            <w:gridSpan w:val="2"/>
            <w:vAlign w:val="bottom"/>
          </w:tcPr>
          <w:p w14:paraId="3907D307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Penúltimo exercício social</w:t>
            </w:r>
          </w:p>
        </w:tc>
      </w:tr>
      <w:tr w:rsidR="007A0864" w:rsidRPr="009311BE" w14:paraId="5160394C" w14:textId="77777777" w:rsidTr="00AF3130">
        <w:tc>
          <w:tcPr>
            <w:tcW w:w="2972" w:type="dxa"/>
            <w:vAlign w:val="center"/>
          </w:tcPr>
          <w:p w14:paraId="7920E6D1" w14:textId="77777777" w:rsidR="007A0864" w:rsidRPr="009311BE" w:rsidRDefault="007A0864" w:rsidP="00083D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1BE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Align w:val="center"/>
          </w:tcPr>
          <w:p w14:paraId="7E43C97F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Valor (R$)</w:t>
            </w:r>
          </w:p>
        </w:tc>
        <w:tc>
          <w:tcPr>
            <w:tcW w:w="1843" w:type="dxa"/>
            <w:vAlign w:val="center"/>
          </w:tcPr>
          <w:p w14:paraId="09960ACC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Percentual em relação ao valor estimado da contratação</w:t>
            </w:r>
          </w:p>
        </w:tc>
        <w:tc>
          <w:tcPr>
            <w:tcW w:w="1134" w:type="dxa"/>
            <w:vAlign w:val="center"/>
          </w:tcPr>
          <w:p w14:paraId="5C28D8BF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Valor (R$)</w:t>
            </w:r>
          </w:p>
        </w:tc>
        <w:tc>
          <w:tcPr>
            <w:tcW w:w="1984" w:type="dxa"/>
            <w:vAlign w:val="center"/>
          </w:tcPr>
          <w:p w14:paraId="261010C6" w14:textId="77777777" w:rsidR="007A0864" w:rsidRPr="009311BE" w:rsidRDefault="007A0864" w:rsidP="00083D4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</w:pPr>
            <w:r w:rsidRPr="009311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t-BR"/>
              </w:rPr>
              <w:t>Percentual em relação ao valor estimado da contratação</w:t>
            </w:r>
          </w:p>
        </w:tc>
      </w:tr>
      <w:tr w:rsidR="007A0864" w:rsidRPr="009311BE" w14:paraId="41EB752A" w14:textId="77777777" w:rsidTr="00AF3130">
        <w:tc>
          <w:tcPr>
            <w:tcW w:w="2972" w:type="dxa"/>
          </w:tcPr>
          <w:p w14:paraId="7382E961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  <w:r w:rsidRPr="009311BE">
              <w:rPr>
                <w:rFonts w:ascii="Arial" w:hAnsi="Arial" w:cs="Arial"/>
                <w:sz w:val="20"/>
                <w:szCs w:val="20"/>
              </w:rPr>
              <w:t>Capital Circulante Líquido ou Capital de Giro (Ativo Circulante - Passivo Circulante)</w:t>
            </w:r>
          </w:p>
        </w:tc>
        <w:tc>
          <w:tcPr>
            <w:tcW w:w="1134" w:type="dxa"/>
          </w:tcPr>
          <w:p w14:paraId="0040271A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28C379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DFC730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9E93037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0864" w:rsidRPr="009311BE" w14:paraId="4A501393" w14:textId="77777777" w:rsidTr="00AF3130">
        <w:tc>
          <w:tcPr>
            <w:tcW w:w="2972" w:type="dxa"/>
          </w:tcPr>
          <w:p w14:paraId="00FA952B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  <w:r w:rsidRPr="009311BE">
              <w:rPr>
                <w:rFonts w:ascii="Arial" w:hAnsi="Arial" w:cs="Arial"/>
                <w:sz w:val="20"/>
                <w:szCs w:val="20"/>
              </w:rPr>
              <w:t>Patrimônio Líquido</w:t>
            </w:r>
          </w:p>
        </w:tc>
        <w:tc>
          <w:tcPr>
            <w:tcW w:w="1134" w:type="dxa"/>
          </w:tcPr>
          <w:p w14:paraId="28393BFC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BEF037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23FC4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52512D4" w14:textId="77777777" w:rsidR="007A0864" w:rsidRPr="009311BE" w:rsidRDefault="007A0864" w:rsidP="00083D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BE4201" w14:textId="5AC48480" w:rsidR="007A0864" w:rsidRPr="009311BE" w:rsidRDefault="007A0864" w:rsidP="007A08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C22DC37" w14:textId="74B7272A" w:rsidR="007A0864" w:rsidRPr="009311BE" w:rsidRDefault="009311BE" w:rsidP="007A08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Obs.: </w:t>
      </w:r>
      <w:r w:rsidR="007A0864" w:rsidRPr="009311BE">
        <w:rPr>
          <w:rFonts w:ascii="Arial" w:eastAsia="Arial" w:hAnsi="Arial" w:cs="Arial"/>
          <w:color w:val="000000" w:themeColor="text1"/>
          <w:sz w:val="20"/>
          <w:szCs w:val="20"/>
        </w:rPr>
        <w:t>Os índices deverão ser apresentados com 2 (duas) casas decimais.</w:t>
      </w:r>
    </w:p>
    <w:p w14:paraId="62A94C05" w14:textId="77777777" w:rsidR="007A0864" w:rsidRPr="009311BE" w:rsidRDefault="007A0864" w:rsidP="00E3214C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811F357" w14:textId="23B125BA" w:rsidR="00E3214C" w:rsidRPr="009311BE" w:rsidRDefault="00E3214C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9BDEC0" w14:textId="67EE3270" w:rsidR="00C76F93" w:rsidRPr="009311BE" w:rsidRDefault="6BFF8EAF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009311BE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 w:rsidR="00A55CD6" w:rsidRPr="009311BE">
        <w:rPr>
          <w:rFonts w:ascii="Arial" w:eastAsia="Arial" w:hAnsi="Arial" w:cs="Arial"/>
          <w:color w:val="000000" w:themeColor="text1"/>
          <w:sz w:val="20"/>
          <w:szCs w:val="20"/>
        </w:rPr>
        <w:t xml:space="preserve">____ </w:t>
      </w:r>
      <w:r w:rsidR="00A55CD6"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(ano)</w:t>
      </w: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FEF6E30" w14:textId="7C28D43E" w:rsidR="00C76F93" w:rsidRPr="009311BE" w:rsidRDefault="00C76F93" w:rsidP="688113FA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1C8B49A" w14:textId="3274E584" w:rsidR="00C76F93" w:rsidRPr="009311BE" w:rsidRDefault="6BFF8EAF" w:rsidP="688113FA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11BE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2E615138" w14:textId="4932CCE5" w:rsidR="00C76F93" w:rsidRPr="009311BE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048CAD6D" w14:textId="77340605" w:rsidR="00C76F93" w:rsidRPr="009311BE" w:rsidRDefault="6BFF8EAF" w:rsidP="688113F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1E207724" w14:textId="3094FA05" w:rsidR="00C76F93" w:rsidRPr="009311BE" w:rsidRDefault="6BFF8EAF" w:rsidP="009311BE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9311BE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</w:p>
    <w:sectPr w:rsidR="00C76F93" w:rsidRPr="009311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042A9"/>
    <w:multiLevelType w:val="hybridMultilevel"/>
    <w:tmpl w:val="08808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2A8BA3"/>
    <w:rsid w:val="00083497"/>
    <w:rsid w:val="000C0CDD"/>
    <w:rsid w:val="002E6482"/>
    <w:rsid w:val="00595FE6"/>
    <w:rsid w:val="007A0864"/>
    <w:rsid w:val="009311BE"/>
    <w:rsid w:val="00A55CD6"/>
    <w:rsid w:val="00AB5D82"/>
    <w:rsid w:val="00AF3130"/>
    <w:rsid w:val="00C76F93"/>
    <w:rsid w:val="00E3214C"/>
    <w:rsid w:val="00F25710"/>
    <w:rsid w:val="56101B93"/>
    <w:rsid w:val="6810E12E"/>
    <w:rsid w:val="688113FA"/>
    <w:rsid w:val="6BFF8EAF"/>
    <w:rsid w:val="772A8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38EB"/>
  <w15:chartTrackingRefBased/>
  <w15:docId w15:val="{D744A40A-1939-437B-B7AF-27E706C9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A0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A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8</cp:revision>
  <cp:lastPrinted>2025-09-05T21:30:00Z</cp:lastPrinted>
  <dcterms:created xsi:type="dcterms:W3CDTF">2024-05-29T19:47:00Z</dcterms:created>
  <dcterms:modified xsi:type="dcterms:W3CDTF">2025-09-05T21:30:00Z</dcterms:modified>
</cp:coreProperties>
</file>